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B0AA1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29C3B282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53A3EDE8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1299A543" w14:textId="295B54BE" w:rsidR="00BA0286" w:rsidRPr="00BA0286" w:rsidRDefault="00BA0286" w:rsidP="00114130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114130">
          <w:rPr>
            <w:rFonts w:ascii="Arial" w:eastAsia="Times New Roman" w:hAnsi="Arial" w:cs="Arial"/>
            <w:sz w:val="20"/>
            <w:u w:val="single"/>
            <w:lang w:eastAsia="pl-PL"/>
          </w:rPr>
          <w:t>nz@nieruchomoscigda.pl</w:t>
        </w:r>
      </w:hyperlink>
      <w:r w:rsidRPr="00114130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2B65C080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7996BB13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2693BA2B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0C59DD9D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6E978947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467A604E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5FCD5F62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proofErr w:type="spellStart"/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</w:t>
      </w:r>
      <w:proofErr w:type="spellEnd"/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)</w:t>
      </w:r>
    </w:p>
    <w:p w14:paraId="64D124A4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67792F3" w14:textId="77777777" w:rsidR="00BA0286" w:rsidRP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…………………………………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 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744D5947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5666F34D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4690AA36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36DEC045" w14:textId="77777777" w:rsidR="00BA0286" w:rsidRPr="00BA0286" w:rsidRDefault="00BA0286" w:rsidP="00BA0286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1A82EB10" w14:textId="77777777" w:rsidR="00BA0286" w:rsidRPr="00BA0286" w:rsidRDefault="00BA0286" w:rsidP="0076718B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0"/>
          <w:szCs w:val="21"/>
          <w:u w:val="single"/>
        </w:rPr>
      </w:pPr>
    </w:p>
    <w:p w14:paraId="2B80900B" w14:textId="3E6598BC" w:rsidR="00BA0286" w:rsidRPr="007834AD" w:rsidRDefault="00BA0286" w:rsidP="007834A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834AD">
        <w:rPr>
          <w:rFonts w:ascii="Arial" w:eastAsia="Times New Roman" w:hAnsi="Arial" w:cs="Arial"/>
          <w:sz w:val="20"/>
          <w:szCs w:val="20"/>
        </w:rPr>
        <w:t>Na potrzeby postępowania o udzielenie zamówienia publicznego pn.</w:t>
      </w:r>
      <w:r w:rsidR="006A506B" w:rsidRPr="007834AD">
        <w:rPr>
          <w:rFonts w:ascii="Arial" w:eastAsia="Times New Roman" w:hAnsi="Arial" w:cs="Arial"/>
          <w:sz w:val="20"/>
          <w:szCs w:val="20"/>
        </w:rPr>
        <w:t xml:space="preserve"> </w:t>
      </w:r>
      <w:r w:rsidR="007834AD" w:rsidRPr="007834AD">
        <w:rPr>
          <w:rFonts w:ascii="Arial" w:eastAsia="Calibri" w:hAnsi="Arial" w:cs="Arial"/>
          <w:b/>
          <w:bCs/>
          <w:sz w:val="20"/>
          <w:szCs w:val="20"/>
        </w:rPr>
        <w:t>opracowanie inwentaryzacji, przeprowadzenie badań architektonicznych i towarzyszących oraz opracowanie ekspertyzy stanu technicznego i programu prac konserwatorskich</w:t>
      </w:r>
      <w:r w:rsidR="007834AD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7834AD" w:rsidRPr="007834AD">
        <w:rPr>
          <w:rFonts w:ascii="Arial" w:eastAsia="Calibri" w:hAnsi="Arial" w:cs="Arial"/>
          <w:b/>
          <w:bCs/>
          <w:sz w:val="20"/>
          <w:szCs w:val="20"/>
        </w:rPr>
        <w:t xml:space="preserve">i restauratorskich dla budynku przy </w:t>
      </w:r>
      <w:r w:rsidR="00583021">
        <w:rPr>
          <w:rFonts w:ascii="Arial" w:eastAsia="Calibri" w:hAnsi="Arial" w:cs="Arial"/>
          <w:b/>
          <w:bCs/>
          <w:sz w:val="20"/>
          <w:szCs w:val="20"/>
        </w:rPr>
        <w:br/>
      </w:r>
      <w:r w:rsidR="007834AD" w:rsidRPr="007834AD">
        <w:rPr>
          <w:rFonts w:ascii="Arial" w:eastAsia="Calibri" w:hAnsi="Arial" w:cs="Arial"/>
          <w:b/>
          <w:bCs/>
          <w:sz w:val="20"/>
          <w:szCs w:val="20"/>
        </w:rPr>
        <w:t>ul. Pod Zrębem 9 w Gdańsku</w:t>
      </w:r>
      <w:r w:rsidR="009606B7" w:rsidRPr="007834AD">
        <w:rPr>
          <w:rFonts w:ascii="Arial" w:eastAsia="Calibri" w:hAnsi="Arial" w:cs="Arial"/>
          <w:b/>
          <w:bCs/>
          <w:sz w:val="20"/>
          <w:szCs w:val="20"/>
        </w:rPr>
        <w:t xml:space="preserve">, </w:t>
      </w:r>
      <w:r w:rsidRPr="007834AD">
        <w:rPr>
          <w:rFonts w:ascii="Arial" w:eastAsia="Times New Roman" w:hAnsi="Arial" w:cs="Arial"/>
          <w:sz w:val="20"/>
          <w:szCs w:val="20"/>
        </w:rPr>
        <w:t>prowadzonego przez Gdańskie Nieruchomości Samorządowy Zakład Budżetowy,</w:t>
      </w:r>
      <w:r w:rsidR="001A5D6F" w:rsidRPr="007834AD">
        <w:rPr>
          <w:rFonts w:ascii="Arial" w:eastAsia="Times New Roman" w:hAnsi="Arial" w:cs="Arial"/>
          <w:sz w:val="20"/>
          <w:szCs w:val="20"/>
        </w:rPr>
        <w:t xml:space="preserve"> </w:t>
      </w:r>
      <w:r w:rsidRPr="007834AD">
        <w:rPr>
          <w:rFonts w:ascii="Arial" w:eastAsia="Times New Roman" w:hAnsi="Arial" w:cs="Arial"/>
          <w:sz w:val="20"/>
          <w:szCs w:val="20"/>
        </w:rPr>
        <w:t xml:space="preserve">ul. Partyzantów 74, 80-254 Gdańsk, oświadczam, że spełniam warunki udziału </w:t>
      </w:r>
      <w:r w:rsidR="00583021">
        <w:rPr>
          <w:rFonts w:ascii="Arial" w:eastAsia="Times New Roman" w:hAnsi="Arial" w:cs="Arial"/>
          <w:sz w:val="20"/>
          <w:szCs w:val="20"/>
        </w:rPr>
        <w:br/>
      </w:r>
      <w:r w:rsidRPr="007834AD">
        <w:rPr>
          <w:rFonts w:ascii="Arial" w:eastAsia="Times New Roman" w:hAnsi="Arial" w:cs="Arial"/>
          <w:sz w:val="20"/>
          <w:szCs w:val="20"/>
        </w:rPr>
        <w:t>w postępowaniu</w:t>
      </w:r>
      <w:r w:rsidR="006E6510" w:rsidRPr="007834AD">
        <w:rPr>
          <w:rFonts w:ascii="Arial" w:eastAsia="Times New Roman" w:hAnsi="Arial" w:cs="Arial"/>
          <w:sz w:val="20"/>
          <w:szCs w:val="20"/>
        </w:rPr>
        <w:t xml:space="preserve"> </w:t>
      </w:r>
      <w:r w:rsidR="00581DF6" w:rsidRPr="007834AD">
        <w:rPr>
          <w:rFonts w:ascii="Arial" w:eastAsia="Times New Roman" w:hAnsi="Arial" w:cs="Arial"/>
          <w:sz w:val="20"/>
          <w:szCs w:val="20"/>
        </w:rPr>
        <w:t xml:space="preserve">określone przez zamawiającego </w:t>
      </w:r>
      <w:r w:rsidR="006E6510" w:rsidRPr="007834AD">
        <w:rPr>
          <w:rFonts w:ascii="Arial" w:eastAsia="Times New Roman" w:hAnsi="Arial" w:cs="Arial"/>
          <w:sz w:val="20"/>
          <w:szCs w:val="20"/>
        </w:rPr>
        <w:t xml:space="preserve"> </w:t>
      </w:r>
      <w:r w:rsidRPr="007834AD">
        <w:rPr>
          <w:rFonts w:ascii="Arial" w:eastAsia="Times New Roman" w:hAnsi="Arial" w:cs="Arial"/>
          <w:sz w:val="20"/>
          <w:szCs w:val="20"/>
        </w:rPr>
        <w:t xml:space="preserve">i dotyczące </w:t>
      </w:r>
      <w:r w:rsidRPr="007834AD">
        <w:rPr>
          <w:rFonts w:ascii="Arial" w:eastAsia="Times New Roman" w:hAnsi="Arial" w:cs="Arial"/>
          <w:b/>
          <w:bCs/>
          <w:sz w:val="20"/>
          <w:szCs w:val="20"/>
        </w:rPr>
        <w:t>zdolności zawodowych tj.:</w:t>
      </w:r>
      <w:r w:rsidRPr="007834AD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1294E8D" w14:textId="5BECFE55" w:rsidR="00F92CBE" w:rsidRPr="00F92CBE" w:rsidRDefault="009606B7" w:rsidP="00F92CBE">
      <w:pPr>
        <w:pStyle w:val="Akapitzlist"/>
        <w:numPr>
          <w:ilvl w:val="0"/>
          <w:numId w:val="21"/>
        </w:numPr>
        <w:spacing w:after="0" w:line="360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0" w:name="_Hlk202937822"/>
      <w:r w:rsidRPr="00F92CBE">
        <w:rPr>
          <w:rFonts w:ascii="Arial" w:eastAsia="Times New Roman" w:hAnsi="Arial" w:cs="Arial"/>
          <w:sz w:val="20"/>
          <w:szCs w:val="20"/>
        </w:rPr>
        <w:t xml:space="preserve">wykonałem </w:t>
      </w:r>
      <w:r w:rsidR="007834AD" w:rsidRPr="00F92CBE">
        <w:rPr>
          <w:rFonts w:ascii="Arial" w:hAnsi="Arial" w:cs="Arial"/>
          <w:sz w:val="20"/>
          <w:szCs w:val="20"/>
        </w:rPr>
        <w:t xml:space="preserve">ostatnich </w:t>
      </w:r>
      <w:r w:rsidR="007E4EE2">
        <w:rPr>
          <w:rFonts w:ascii="Arial" w:hAnsi="Arial" w:cs="Arial"/>
          <w:sz w:val="20"/>
          <w:szCs w:val="20"/>
        </w:rPr>
        <w:t>pięciu</w:t>
      </w:r>
      <w:r w:rsidR="007834AD" w:rsidRPr="00F92CBE">
        <w:rPr>
          <w:rFonts w:ascii="Arial" w:hAnsi="Arial" w:cs="Arial"/>
          <w:sz w:val="20"/>
          <w:szCs w:val="20"/>
        </w:rPr>
        <w:t xml:space="preserve"> lat przed </w:t>
      </w:r>
      <w:r w:rsidR="007834AD" w:rsidRPr="00F92CBE">
        <w:rPr>
          <w:rFonts w:ascii="Arial" w:hAnsi="Arial" w:cs="Arial"/>
          <w:color w:val="000000" w:themeColor="text1"/>
          <w:sz w:val="20"/>
          <w:szCs w:val="20"/>
        </w:rPr>
        <w:t xml:space="preserve">upływem terminu składania </w:t>
      </w:r>
      <w:r w:rsidR="007834AD" w:rsidRPr="0061376B">
        <w:rPr>
          <w:rFonts w:ascii="Arial" w:hAnsi="Arial" w:cs="Arial"/>
          <w:b/>
          <w:bCs/>
          <w:color w:val="000000" w:themeColor="text1"/>
          <w:sz w:val="20"/>
          <w:szCs w:val="20"/>
        </w:rPr>
        <w:t>of</w:t>
      </w:r>
      <w:r w:rsidR="007834AD" w:rsidRPr="00F92CBE">
        <w:rPr>
          <w:rFonts w:ascii="Arial" w:hAnsi="Arial" w:cs="Arial"/>
          <w:b/>
          <w:bCs/>
          <w:color w:val="000000" w:themeColor="text1"/>
          <w:sz w:val="20"/>
          <w:szCs w:val="20"/>
        </w:rPr>
        <w:t>ert minimum</w:t>
      </w:r>
      <w:r w:rsidR="007E4EE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2</w:t>
      </w:r>
      <w:r w:rsidR="007834AD" w:rsidRPr="00F92CB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 usługi polegające na przeprowadzeniu badań konserwatorskich budynków wpisanych do rejestru zabytków </w:t>
      </w:r>
      <w:r w:rsidR="00F92CBE" w:rsidRPr="00F92CBE">
        <w:rPr>
          <w:rFonts w:ascii="Arial" w:hAnsi="Arial" w:cs="Arial"/>
          <w:b/>
          <w:bCs/>
          <w:color w:val="000000" w:themeColor="text1"/>
          <w:sz w:val="20"/>
          <w:szCs w:val="20"/>
        </w:rPr>
        <w:t>lub ujętych w gminnej ewidencji zabytków i opracowaniu na ich podstawie programów</w:t>
      </w:r>
      <w:r w:rsidR="00F92CBE" w:rsidRPr="00F92CB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 prac konserwatorskich dla ww. budynków</w:t>
      </w:r>
      <w:r w:rsidR="007E4EE2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F92CBE" w:rsidRPr="00F92CBE">
        <w:rPr>
          <w:rFonts w:ascii="Arial" w:hAnsi="Arial" w:cs="Arial"/>
          <w:color w:val="000000" w:themeColor="text1"/>
          <w:sz w:val="20"/>
          <w:szCs w:val="20"/>
        </w:rPr>
        <w:t xml:space="preserve">o wartości minimum 25.000 zł brutto, każda z tych </w:t>
      </w:r>
      <w:r w:rsidR="007D780A">
        <w:rPr>
          <w:rFonts w:ascii="Arial" w:hAnsi="Arial" w:cs="Arial"/>
          <w:color w:val="000000" w:themeColor="text1"/>
          <w:sz w:val="20"/>
          <w:szCs w:val="20"/>
        </w:rPr>
        <w:t>dwóch</w:t>
      </w:r>
      <w:r w:rsidR="00F92CBE" w:rsidRPr="00F92CBE">
        <w:rPr>
          <w:rFonts w:ascii="Arial" w:hAnsi="Arial" w:cs="Arial"/>
          <w:color w:val="000000" w:themeColor="text1"/>
          <w:sz w:val="20"/>
          <w:szCs w:val="20"/>
        </w:rPr>
        <w:t xml:space="preserve"> usług.</w:t>
      </w:r>
    </w:p>
    <w:p w14:paraId="495A084A" w14:textId="77777777" w:rsidR="00F92CBE" w:rsidRDefault="00F92CBE" w:rsidP="00F92CBE">
      <w:pPr>
        <w:pStyle w:val="Akapitzlist"/>
        <w:spacing w:after="0" w:line="360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CA9C009" w14:textId="3E366F56" w:rsidR="007834AD" w:rsidRDefault="007834AD" w:rsidP="00F92CBE">
      <w:pPr>
        <w:pStyle w:val="Akapitzlist"/>
        <w:spacing w:after="0" w:line="360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92CBE">
        <w:rPr>
          <w:rFonts w:ascii="Arial" w:hAnsi="Arial" w:cs="Arial"/>
          <w:color w:val="000000" w:themeColor="text1"/>
          <w:sz w:val="20"/>
          <w:szCs w:val="20"/>
        </w:rPr>
        <w:t>W przypadku podania wartości usług przez Wykonawcę w walucie zagranicznej, Zamawiający przeliczy wartość usług z waluty zagranicznej na złotówki po kursie średnim NBP z dnia ogłoszenia o zamówieniu.</w:t>
      </w:r>
    </w:p>
    <w:p w14:paraId="077AA9BD" w14:textId="77777777" w:rsidR="00F92CBE" w:rsidRPr="00F92CBE" w:rsidRDefault="00F92CBE" w:rsidP="00F92CBE">
      <w:pPr>
        <w:pStyle w:val="Akapitzlist"/>
        <w:spacing w:after="0" w:line="360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331E7CC" w14:textId="2738F44F" w:rsidR="007834AD" w:rsidRPr="007834AD" w:rsidRDefault="007834AD" w:rsidP="007834AD">
      <w:pPr>
        <w:tabs>
          <w:tab w:val="left" w:pos="993"/>
        </w:tabs>
        <w:spacing w:after="0" w:line="360" w:lineRule="auto"/>
        <w:ind w:left="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834AD">
        <w:rPr>
          <w:rFonts w:ascii="Arial" w:hAnsi="Arial" w:cs="Arial"/>
          <w:b/>
          <w:color w:val="000000" w:themeColor="text1"/>
          <w:sz w:val="20"/>
          <w:szCs w:val="20"/>
        </w:rPr>
        <w:t xml:space="preserve">W przypadku Wykonawców, którzy będą wspólnie ubiegali się o udzielenie zamówienia ww. warunek nie będzie podlegał sumowaniu. Realizacją wymaganych usług winien wykazać się Wykonawca składający ofertę albo, co najmniej jeden z uczestników konsorcjum. </w:t>
      </w:r>
    </w:p>
    <w:p w14:paraId="44BF543E" w14:textId="7B0FA1C4" w:rsidR="000D4BBD" w:rsidRDefault="000D4BBD" w:rsidP="000D4BBD">
      <w:pPr>
        <w:tabs>
          <w:tab w:val="left" w:pos="993"/>
        </w:tabs>
        <w:spacing w:after="0" w:line="360" w:lineRule="auto"/>
        <w:ind w:left="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0D4BBD">
        <w:rPr>
          <w:rFonts w:ascii="Arial" w:hAnsi="Arial" w:cs="Arial"/>
          <w:b/>
          <w:color w:val="000000" w:themeColor="text1"/>
          <w:sz w:val="20"/>
          <w:szCs w:val="20"/>
        </w:rPr>
        <w:t xml:space="preserve">Warunek zdolności zawodowej w zakresie doświadczenia nie będzie spełniony, jeżeli uczestnicy konsorcjum w sumie wykażą zrealizowanie dwóch ww. usług, ale żaden z nich nie </w:t>
      </w:r>
      <w:r w:rsidRPr="000D4BBD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wykona ich w wymaganej liczbie, tzn., że w przypadku wykazania przez jednego uczestnika konsorcjum jednej usługi a przez drugiego drugiej usługi, warunek dotyczący posiadania doświadczenia nie zostanie spełniony.</w:t>
      </w:r>
    </w:p>
    <w:p w14:paraId="6C1450CC" w14:textId="5771D32D" w:rsidR="007834AD" w:rsidRDefault="007834AD" w:rsidP="007834AD">
      <w:pPr>
        <w:tabs>
          <w:tab w:val="left" w:pos="709"/>
        </w:tabs>
        <w:spacing w:after="0" w:line="360" w:lineRule="auto"/>
        <w:ind w:left="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834AD">
        <w:rPr>
          <w:rFonts w:ascii="Arial" w:hAnsi="Arial" w:cs="Arial"/>
          <w:b/>
          <w:color w:val="000000" w:themeColor="text1"/>
          <w:sz w:val="20"/>
          <w:szCs w:val="20"/>
        </w:rPr>
        <w:t>Doświadczenie Wykonawcy, który wykonywał usługi w ramach konsorcjum, powinno być związane z faktycznym jego udziałem w ramach zrealizowanego zamówienia.</w:t>
      </w:r>
    </w:p>
    <w:p w14:paraId="131C6478" w14:textId="77777777" w:rsidR="00F92CBE" w:rsidRPr="007834AD" w:rsidRDefault="00F92CBE" w:rsidP="007834AD">
      <w:pPr>
        <w:tabs>
          <w:tab w:val="left" w:pos="709"/>
        </w:tabs>
        <w:spacing w:after="0" w:line="360" w:lineRule="auto"/>
        <w:ind w:left="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8157B73" w14:textId="37360F92" w:rsidR="009606B7" w:rsidRPr="007834AD" w:rsidRDefault="009606B7" w:rsidP="007834AD">
      <w:pPr>
        <w:pStyle w:val="Akapitzlist"/>
        <w:numPr>
          <w:ilvl w:val="0"/>
          <w:numId w:val="21"/>
        </w:num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7834AD">
        <w:rPr>
          <w:rFonts w:ascii="Arial" w:eastAsia="Times New Roman" w:hAnsi="Arial" w:cs="Arial"/>
          <w:sz w:val="20"/>
          <w:szCs w:val="20"/>
        </w:rPr>
        <w:t>skieruję do realizacji zamówienia minimum:</w:t>
      </w:r>
    </w:p>
    <w:p w14:paraId="22F6411B" w14:textId="3A17798A" w:rsidR="00642629" w:rsidRPr="00642629" w:rsidRDefault="00642629" w:rsidP="00642629">
      <w:pPr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1 osobę posiadającą </w:t>
      </w:r>
      <w:r w:rsidRPr="00642629">
        <w:rPr>
          <w:rFonts w:ascii="Arial" w:hAnsi="Arial" w:cs="Arial"/>
          <w:b/>
          <w:color w:val="000000" w:themeColor="text1"/>
          <w:sz w:val="20"/>
          <w:szCs w:val="20"/>
        </w:rPr>
        <w:t xml:space="preserve">przygotowanie zawodowe do kierowania badaniami architektonicznymi prowadzonymi przy zabytku wpisanym do rejestru, zgodne </w:t>
      </w:r>
      <w:r>
        <w:rPr>
          <w:rFonts w:ascii="Arial" w:hAnsi="Arial" w:cs="Arial"/>
          <w:b/>
          <w:color w:val="000000" w:themeColor="text1"/>
          <w:sz w:val="20"/>
          <w:szCs w:val="20"/>
        </w:rPr>
        <w:br/>
      </w:r>
      <w:r w:rsidRPr="00642629">
        <w:rPr>
          <w:rFonts w:ascii="Arial" w:hAnsi="Arial" w:cs="Arial"/>
          <w:b/>
          <w:color w:val="000000" w:themeColor="text1"/>
          <w:sz w:val="20"/>
          <w:szCs w:val="20"/>
        </w:rPr>
        <w:t xml:space="preserve">z wymaganiami zawartymi w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art</w:t>
      </w:r>
      <w:r w:rsidRPr="00642629">
        <w:rPr>
          <w:rFonts w:ascii="Arial" w:hAnsi="Arial" w:cs="Arial"/>
          <w:b/>
          <w:color w:val="000000" w:themeColor="text1"/>
          <w:sz w:val="20"/>
          <w:szCs w:val="20"/>
        </w:rPr>
        <w:t>. 37d .1. Ustawy z dnia  23 lipca 2003 r. o ochronie zabytków i opiece nad</w:t>
      </w: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42629">
        <w:rPr>
          <w:rFonts w:ascii="Arial" w:hAnsi="Arial" w:cs="Arial"/>
          <w:b/>
          <w:color w:val="000000" w:themeColor="text1"/>
          <w:sz w:val="20"/>
          <w:szCs w:val="20"/>
        </w:rPr>
        <w:t>zabytkami</w:t>
      </w: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 (Dz. U. 2024 r. poz. 1292 z </w:t>
      </w:r>
      <w:proofErr w:type="spellStart"/>
      <w:r w:rsidRPr="00642629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Pr="00642629">
        <w:rPr>
          <w:rFonts w:ascii="Arial" w:hAnsi="Arial" w:cs="Arial"/>
          <w:color w:val="000000" w:themeColor="text1"/>
          <w:sz w:val="20"/>
          <w:szCs w:val="20"/>
        </w:rPr>
        <w:t>. zm.), tj. osobę, która:</w:t>
      </w:r>
    </w:p>
    <w:p w14:paraId="5C2C7D40" w14:textId="3ECEB1D3" w:rsidR="00642629" w:rsidRPr="00642629" w:rsidRDefault="00642629" w:rsidP="00642629">
      <w:pPr>
        <w:pStyle w:val="Akapitzlist"/>
        <w:numPr>
          <w:ilvl w:val="0"/>
          <w:numId w:val="27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42629">
        <w:rPr>
          <w:rFonts w:ascii="Arial" w:hAnsi="Arial" w:cs="Arial"/>
          <w:color w:val="000000" w:themeColor="text1"/>
          <w:sz w:val="20"/>
          <w:szCs w:val="20"/>
        </w:rPr>
        <w:t>ukończyła studia drugiego stopnia lub jednolite studia magisterskie, na kierunku architektura lub architektura i urbanistyka, lub</w:t>
      </w:r>
    </w:p>
    <w:p w14:paraId="31CDF54A" w14:textId="1A88BA68" w:rsidR="00642629" w:rsidRPr="00642629" w:rsidRDefault="00642629" w:rsidP="00642629">
      <w:pPr>
        <w:pStyle w:val="Akapitzlist"/>
        <w:numPr>
          <w:ilvl w:val="0"/>
          <w:numId w:val="27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42629">
        <w:rPr>
          <w:rFonts w:ascii="Arial" w:hAnsi="Arial" w:cs="Arial"/>
          <w:color w:val="000000" w:themeColor="text1"/>
          <w:sz w:val="20"/>
          <w:szCs w:val="20"/>
        </w:rPr>
        <w:t>ukończyła studia drugiego stopnia lub jednolite studia magisterskie, których program obejmował zajęcia lub grupy zajęć umożliwiające nabycie wiedzy i umiejętności w zakresie prowadzenia badań architektonicznych w wymiarze co najmniej 60 godzin lub którym przypisano co najmniej 6 punktów ECTS, lub</w:t>
      </w:r>
    </w:p>
    <w:p w14:paraId="4547E715" w14:textId="0A63D797" w:rsidR="00642629" w:rsidRPr="00642629" w:rsidRDefault="00642629" w:rsidP="00642629">
      <w:pPr>
        <w:pStyle w:val="Akapitzlist"/>
        <w:numPr>
          <w:ilvl w:val="0"/>
          <w:numId w:val="27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42629">
        <w:rPr>
          <w:rFonts w:ascii="Arial" w:hAnsi="Arial" w:cs="Arial"/>
          <w:color w:val="000000" w:themeColor="text1"/>
          <w:sz w:val="20"/>
          <w:szCs w:val="20"/>
        </w:rPr>
        <w:t>ukończyła studia podyplomowe w zakresie prowadzenia badań architektonicznych</w:t>
      </w:r>
    </w:p>
    <w:p w14:paraId="7278EA3E" w14:textId="7E2BFDCF" w:rsidR="00642629" w:rsidRPr="00642629" w:rsidRDefault="00642629" w:rsidP="00642629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oraz która po ukończeniu tych studiów przez co najmniej 6 miesięcy brała udział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642629">
        <w:rPr>
          <w:rFonts w:ascii="Arial" w:hAnsi="Arial" w:cs="Arial"/>
          <w:color w:val="000000" w:themeColor="text1"/>
          <w:sz w:val="20"/>
          <w:szCs w:val="20"/>
        </w:rPr>
        <w:t>w badaniach architektonicznych prowadzonych przy zabytkach nieruchomych wpisanych do rejestru lub inwentarza muzeum będącego instytucją kultury.</w:t>
      </w:r>
    </w:p>
    <w:p w14:paraId="23BF2FA8" w14:textId="77777777" w:rsidR="00642629" w:rsidRPr="00642629" w:rsidRDefault="00642629" w:rsidP="00642629">
      <w:pPr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42629">
        <w:rPr>
          <w:rFonts w:ascii="Arial" w:hAnsi="Arial" w:cs="Arial"/>
          <w:b/>
          <w:color w:val="000000" w:themeColor="text1"/>
          <w:sz w:val="20"/>
          <w:szCs w:val="20"/>
        </w:rPr>
        <w:t>1 osobę posiadającą przygotowanie zawodowe do pełnienia samodzielnych funkcji technicznych w budownictwie, tj. posiadającą uprawnienia budowlane w specjalności konstrukcyjno-budowlanej bez ograniczeń</w:t>
      </w: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 lub odpowiadające im ważne uprawnienia budowlane, które zostały wydane na podstawie wcześniej obowiązujących przepisów,</w:t>
      </w:r>
    </w:p>
    <w:p w14:paraId="7893FF7E" w14:textId="4E0DC502" w:rsidR="00642629" w:rsidRPr="00642629" w:rsidRDefault="00642629" w:rsidP="00642629">
      <w:pPr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42629">
        <w:rPr>
          <w:rFonts w:ascii="Arial" w:hAnsi="Arial" w:cs="Arial"/>
          <w:b/>
          <w:color w:val="000000" w:themeColor="text1"/>
          <w:sz w:val="20"/>
          <w:szCs w:val="20"/>
        </w:rPr>
        <w:t xml:space="preserve">1 osobę posiadającą przygotowanie zawodowe do kierowania badaniami konserwatorskimi </w:t>
      </w:r>
      <w:r w:rsidRPr="00642629">
        <w:rPr>
          <w:rFonts w:ascii="Arial" w:hAnsi="Arial" w:cs="Arial"/>
          <w:color w:val="000000" w:themeColor="text1"/>
          <w:sz w:val="20"/>
          <w:szCs w:val="20"/>
        </w:rPr>
        <w:t>posiadającą odpowiednie kwalifikacje do prowadzenia prac konserwatorskich, restauratorskich</w:t>
      </w:r>
      <w:r w:rsidRPr="00642629" w:rsidDel="00EE42E9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642629">
        <w:rPr>
          <w:rFonts w:ascii="Arial" w:hAnsi="Arial" w:cs="Arial"/>
          <w:b/>
          <w:color w:val="000000" w:themeColor="text1"/>
          <w:sz w:val="20"/>
          <w:szCs w:val="20"/>
        </w:rPr>
        <w:t>przy zabytku wpisanym do rejestru</w:t>
      </w: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642629">
        <w:rPr>
          <w:rFonts w:ascii="Arial" w:hAnsi="Arial" w:cs="Arial"/>
          <w:b/>
          <w:color w:val="000000" w:themeColor="text1"/>
          <w:sz w:val="20"/>
          <w:szCs w:val="20"/>
        </w:rPr>
        <w:t xml:space="preserve">zgodne </w:t>
      </w:r>
      <w:r>
        <w:rPr>
          <w:rFonts w:ascii="Arial" w:hAnsi="Arial" w:cs="Arial"/>
          <w:b/>
          <w:color w:val="000000" w:themeColor="text1"/>
          <w:sz w:val="20"/>
          <w:szCs w:val="20"/>
        </w:rPr>
        <w:br/>
      </w:r>
      <w:r w:rsidRPr="00642629">
        <w:rPr>
          <w:rFonts w:ascii="Arial" w:hAnsi="Arial" w:cs="Arial"/>
          <w:b/>
          <w:color w:val="000000" w:themeColor="text1"/>
          <w:sz w:val="20"/>
          <w:szCs w:val="20"/>
        </w:rPr>
        <w:t xml:space="preserve">z wymaganiami zawartymi w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Pr="00642629">
        <w:rPr>
          <w:rFonts w:ascii="Arial" w:hAnsi="Arial" w:cs="Arial"/>
          <w:b/>
          <w:color w:val="000000" w:themeColor="text1"/>
          <w:sz w:val="20"/>
          <w:szCs w:val="20"/>
        </w:rPr>
        <w:t>rt. 37a</w:t>
      </w: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42629">
        <w:rPr>
          <w:rFonts w:ascii="Arial" w:hAnsi="Arial" w:cs="Arial"/>
          <w:b/>
          <w:color w:val="000000" w:themeColor="text1"/>
          <w:sz w:val="20"/>
          <w:szCs w:val="20"/>
        </w:rPr>
        <w:t>Ustawy z dnia  23 lipca 2003 r. o ochronie zabytków i opiece nad</w:t>
      </w: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42629">
        <w:rPr>
          <w:rFonts w:ascii="Arial" w:hAnsi="Arial" w:cs="Arial"/>
          <w:b/>
          <w:color w:val="000000" w:themeColor="text1"/>
          <w:sz w:val="20"/>
          <w:szCs w:val="20"/>
        </w:rPr>
        <w:t>zabytkami</w:t>
      </w: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 (Dz. U. 2024 r. poz. 1292 z </w:t>
      </w:r>
      <w:proofErr w:type="spellStart"/>
      <w:r w:rsidRPr="00642629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Pr="00642629">
        <w:rPr>
          <w:rFonts w:ascii="Arial" w:hAnsi="Arial" w:cs="Arial"/>
          <w:color w:val="000000" w:themeColor="text1"/>
          <w:sz w:val="20"/>
          <w:szCs w:val="20"/>
        </w:rPr>
        <w:t>. zm.), tj.:</w:t>
      </w:r>
    </w:p>
    <w:p w14:paraId="60BD7F34" w14:textId="5D993709" w:rsidR="00642629" w:rsidRPr="00642629" w:rsidRDefault="00642629" w:rsidP="00642629">
      <w:pPr>
        <w:numPr>
          <w:ilvl w:val="0"/>
          <w:numId w:val="24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osobę, która ukończyła studia drugiego stopnia lub jednolite studia magisterskie, w zakresie konserwacji i restauracji dzieł sztuki lub konserwacji zabytków oraz która po rozpoczęciu studiów drugiego stopnia lub po zaliczeniu szóstego semestru jednolitych studiów magisterskich przez co najmniej 9 miesięcy brała udział w pracach konserwatorskich, pracach restauratorskich lub badaniach konserwatorskich, prowadzonych przy zabytkach wpisanych do rejestru, inwentarza muzeum będącego instytucją kultury lub zaliczanych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642629">
        <w:rPr>
          <w:rFonts w:ascii="Arial" w:hAnsi="Arial" w:cs="Arial"/>
          <w:color w:val="000000" w:themeColor="text1"/>
          <w:sz w:val="20"/>
          <w:szCs w:val="20"/>
        </w:rPr>
        <w:t>z jednej z kategorii, o których mowa w art. 14a ust. 2 Ustawy o Ochronie Zabytków i Opiece Nad Zabytkami (</w:t>
      </w:r>
      <w:r w:rsidRPr="00642629">
        <w:rPr>
          <w:rFonts w:ascii="Arial" w:hAnsi="Arial" w:cs="Arial"/>
          <w:iCs/>
          <w:color w:val="000000" w:themeColor="text1"/>
          <w:sz w:val="20"/>
          <w:szCs w:val="20"/>
        </w:rPr>
        <w:t xml:space="preserve">Dz. U. 2024 r. poz. 1292 z </w:t>
      </w:r>
      <w:proofErr w:type="spellStart"/>
      <w:r w:rsidRPr="00642629">
        <w:rPr>
          <w:rFonts w:ascii="Arial" w:hAnsi="Arial" w:cs="Arial"/>
          <w:iCs/>
          <w:color w:val="000000" w:themeColor="text1"/>
          <w:sz w:val="20"/>
          <w:szCs w:val="20"/>
        </w:rPr>
        <w:t>późn</w:t>
      </w:r>
      <w:proofErr w:type="spellEnd"/>
      <w:r w:rsidRPr="00642629">
        <w:rPr>
          <w:rFonts w:ascii="Arial" w:hAnsi="Arial" w:cs="Arial"/>
          <w:iCs/>
          <w:color w:val="000000" w:themeColor="text1"/>
          <w:sz w:val="20"/>
          <w:szCs w:val="20"/>
        </w:rPr>
        <w:t>. zm.)</w:t>
      </w: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60C5E699" w14:textId="77777777" w:rsidR="00642629" w:rsidRPr="00642629" w:rsidRDefault="00642629" w:rsidP="00642629">
      <w:pPr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42629">
        <w:rPr>
          <w:rFonts w:ascii="Arial" w:hAnsi="Arial" w:cs="Arial"/>
          <w:b/>
          <w:color w:val="000000" w:themeColor="text1"/>
          <w:sz w:val="20"/>
          <w:szCs w:val="20"/>
        </w:rPr>
        <w:t>lub</w:t>
      </w: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232C6D53" w14:textId="77777777" w:rsidR="00642629" w:rsidRPr="00642629" w:rsidRDefault="00642629" w:rsidP="00642629">
      <w:pPr>
        <w:numPr>
          <w:ilvl w:val="0"/>
          <w:numId w:val="25"/>
        </w:numPr>
        <w:spacing w:after="0"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42629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osobę w dziedzinach nieobjętych programem studiów wyższych, o których mowa w </w:t>
      </w:r>
      <w:proofErr w:type="spellStart"/>
      <w:r w:rsidRPr="00642629">
        <w:rPr>
          <w:rFonts w:ascii="Arial" w:hAnsi="Arial" w:cs="Arial"/>
          <w:color w:val="000000" w:themeColor="text1"/>
          <w:sz w:val="20"/>
          <w:szCs w:val="20"/>
        </w:rPr>
        <w:t>ppkt</w:t>
      </w:r>
      <w:proofErr w:type="spellEnd"/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 b), kierującą pracami konserwatorskimi, pracami restauratorskimi lub badaniami konserwatorskimi, prowadzonymi przy zabytkach wpisanych do rejestru albo na Listę Skarbów Dziedzictwa, która posiada:</w:t>
      </w:r>
    </w:p>
    <w:p w14:paraId="7A6AD8A6" w14:textId="77777777" w:rsidR="00642629" w:rsidRPr="00642629" w:rsidRDefault="00642629" w:rsidP="00642629">
      <w:pPr>
        <w:numPr>
          <w:ilvl w:val="0"/>
          <w:numId w:val="26"/>
        </w:numPr>
        <w:spacing w:after="0"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42629">
        <w:rPr>
          <w:rFonts w:ascii="Arial" w:hAnsi="Arial" w:cs="Arial"/>
          <w:color w:val="000000" w:themeColor="text1"/>
          <w:sz w:val="20"/>
          <w:szCs w:val="20"/>
        </w:rPr>
        <w:t>świadectwo ukończenia szkoły średniej zawodowej oraz tytuł zawodowy albo wykształcenie średnie lub średnie branżowe i dyplom potwierdzający posiadanie kwalifikacji zawodowych w zawodach odpowiadających danej dziedzinie lub</w:t>
      </w:r>
    </w:p>
    <w:p w14:paraId="70064DCA" w14:textId="77777777" w:rsidR="00642629" w:rsidRPr="00642629" w:rsidRDefault="00642629" w:rsidP="00642629">
      <w:pPr>
        <w:numPr>
          <w:ilvl w:val="0"/>
          <w:numId w:val="26"/>
        </w:numPr>
        <w:spacing w:after="0"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42629">
        <w:rPr>
          <w:rFonts w:ascii="Arial" w:hAnsi="Arial" w:cs="Arial"/>
          <w:color w:val="000000" w:themeColor="text1"/>
          <w:sz w:val="20"/>
          <w:szCs w:val="20"/>
        </w:rPr>
        <w:t>dyplom mistrza w zawodzie odpowiadającym danej dziedzinie - oraz która przez co najmniej 4 lata brała udział w pracach konserwatorskich, pracach restauratorskich lub badaniach konserwatorskich, prowadzonych przy zabytkach wpisanych do rejestru, na Listę Skarbów Dziedzictwa, do inwentarza muzeum będącego instytucją kultury lub innych zabytkach zaliczanych do jednej z kategorii, o których mowa w art. 14a ust. 2 w/w ustawy.</w:t>
      </w:r>
    </w:p>
    <w:p w14:paraId="3CE33764" w14:textId="711F22F7" w:rsidR="00642629" w:rsidRPr="00642629" w:rsidRDefault="00642629" w:rsidP="00642629">
      <w:pPr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Zamawiający określając wymogi dla osoby w zakresie posiadanych uprawnień budowlanych, dopuszcza odpowiadające im uprawnienia budowlane, które zostały wydane na podstawie wcześniej obowiązujących przepisów oraz odpowiadające im uprawnienia wydane obywatelom państw Europejskiego Obszaru Gospodarczego oraz Konfederacji Szwajcarskiej,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642629">
        <w:rPr>
          <w:rFonts w:ascii="Arial" w:hAnsi="Arial" w:cs="Arial"/>
          <w:color w:val="000000" w:themeColor="text1"/>
          <w:sz w:val="20"/>
          <w:szCs w:val="20"/>
        </w:rPr>
        <w:t>z zastrzeżeniem art. 12a oraz innych przepisów ustawy z dnia 07. 07.1994 r. Prawo Budowlane (</w:t>
      </w:r>
      <w:proofErr w:type="spellStart"/>
      <w:r w:rsidRPr="00642629">
        <w:rPr>
          <w:rFonts w:ascii="Arial" w:hAnsi="Arial" w:cs="Arial"/>
          <w:color w:val="000000" w:themeColor="text1"/>
          <w:sz w:val="20"/>
          <w:szCs w:val="20"/>
        </w:rPr>
        <w:t>t.j</w:t>
      </w:r>
      <w:proofErr w:type="spellEnd"/>
      <w:r w:rsidRPr="00642629">
        <w:rPr>
          <w:rFonts w:ascii="Arial" w:hAnsi="Arial" w:cs="Arial"/>
          <w:color w:val="000000" w:themeColor="text1"/>
          <w:sz w:val="20"/>
          <w:szCs w:val="20"/>
        </w:rPr>
        <w:t>. Dz. U. z 202</w:t>
      </w:r>
      <w:r>
        <w:rPr>
          <w:rFonts w:ascii="Arial" w:hAnsi="Arial" w:cs="Arial"/>
          <w:color w:val="000000" w:themeColor="text1"/>
          <w:sz w:val="20"/>
          <w:szCs w:val="20"/>
        </w:rPr>
        <w:t>5</w:t>
      </w: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 r. poz. </w:t>
      </w:r>
      <w:r>
        <w:rPr>
          <w:rFonts w:ascii="Arial" w:hAnsi="Arial" w:cs="Arial"/>
          <w:color w:val="000000" w:themeColor="text1"/>
          <w:sz w:val="20"/>
          <w:szCs w:val="20"/>
        </w:rPr>
        <w:t>418</w:t>
      </w:r>
      <w:r w:rsidRPr="00642629">
        <w:rPr>
          <w:rFonts w:ascii="Arial" w:hAnsi="Arial" w:cs="Arial"/>
          <w:color w:val="000000" w:themeColor="text1"/>
          <w:sz w:val="20"/>
          <w:szCs w:val="20"/>
        </w:rPr>
        <w:t>). oraz ustawy z dnia 22 grudnia 2015 r. o zasadach uznawania kwalifikacji zawodowych nabytych w państwach członkowskich Unii Europejskiej (</w:t>
      </w:r>
      <w:proofErr w:type="spellStart"/>
      <w:r w:rsidRPr="00642629">
        <w:rPr>
          <w:rFonts w:ascii="Arial" w:hAnsi="Arial" w:cs="Arial"/>
          <w:color w:val="000000" w:themeColor="text1"/>
          <w:sz w:val="20"/>
          <w:szCs w:val="20"/>
        </w:rPr>
        <w:t>t.j</w:t>
      </w:r>
      <w:proofErr w:type="spellEnd"/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. Dz. U.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642629">
        <w:rPr>
          <w:rFonts w:ascii="Arial" w:hAnsi="Arial" w:cs="Arial"/>
          <w:color w:val="000000" w:themeColor="text1"/>
          <w:sz w:val="20"/>
          <w:szCs w:val="20"/>
        </w:rPr>
        <w:t>z 2023 r. poz. 334).</w:t>
      </w:r>
    </w:p>
    <w:p w14:paraId="58993862" w14:textId="073D1307" w:rsidR="00642629" w:rsidRDefault="00857901" w:rsidP="00857901">
      <w:pPr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57901">
        <w:rPr>
          <w:rFonts w:ascii="Arial" w:hAnsi="Arial" w:cs="Arial"/>
          <w:color w:val="000000" w:themeColor="text1"/>
          <w:sz w:val="20"/>
          <w:szCs w:val="20"/>
        </w:rPr>
        <w:t xml:space="preserve">Zamawiający określając wymogi dla osoby w zakresie posiadanych kwalifikacji,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857901">
        <w:rPr>
          <w:rFonts w:ascii="Arial" w:hAnsi="Arial" w:cs="Arial"/>
          <w:color w:val="000000" w:themeColor="text1"/>
          <w:sz w:val="20"/>
          <w:szCs w:val="20"/>
        </w:rPr>
        <w:t xml:space="preserve">tj. wykształcenia i tytułów zawodowych, do prowadzenia prac konserwatorskich, restauratorskich przy zabytku wpisanym do rejestru, dopuszcza na podstawie art. 37h ust. 1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857901">
        <w:rPr>
          <w:rFonts w:ascii="Arial" w:hAnsi="Arial" w:cs="Arial"/>
          <w:color w:val="000000" w:themeColor="text1"/>
          <w:sz w:val="20"/>
          <w:szCs w:val="20"/>
        </w:rPr>
        <w:t>i ust. 2 ustawy o ochronie zabytków i opiece nad zabytkami z dnia 23 lipca 2003 r. (</w:t>
      </w:r>
      <w:proofErr w:type="spellStart"/>
      <w:r w:rsidRPr="00857901">
        <w:rPr>
          <w:rFonts w:ascii="Arial" w:hAnsi="Arial" w:cs="Arial"/>
          <w:color w:val="000000" w:themeColor="text1"/>
          <w:sz w:val="20"/>
          <w:szCs w:val="20"/>
        </w:rPr>
        <w:t>t.j</w:t>
      </w:r>
      <w:proofErr w:type="spellEnd"/>
      <w:r w:rsidRPr="00857901">
        <w:rPr>
          <w:rFonts w:ascii="Arial" w:hAnsi="Arial" w:cs="Arial"/>
          <w:color w:val="000000" w:themeColor="text1"/>
          <w:sz w:val="20"/>
          <w:szCs w:val="20"/>
        </w:rPr>
        <w:t xml:space="preserve">. Dz. U. 2024 r. poz. 1292 z </w:t>
      </w:r>
      <w:proofErr w:type="spellStart"/>
      <w:r w:rsidRPr="00857901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Pr="00857901">
        <w:rPr>
          <w:rFonts w:ascii="Arial" w:hAnsi="Arial" w:cs="Arial"/>
          <w:color w:val="000000" w:themeColor="text1"/>
          <w:sz w:val="20"/>
          <w:szCs w:val="20"/>
        </w:rPr>
        <w:t>. zm.) lub odpowiadające im kwalifikacje, tj. wykształcenie i tytuły zawodowe, jeżeli są one uznawane za równorzędne z wykształceniem i tytułami zawodowymi uzyskanymi na terytorium Rzeczypospolitej Polskiej na podstawie ustawy o zasadach uznawania kwalifikacji zawodowych nabytych w państwach członkowskich Unii Europejskiej (</w:t>
      </w:r>
      <w:proofErr w:type="spellStart"/>
      <w:r w:rsidRPr="00857901">
        <w:rPr>
          <w:rFonts w:ascii="Arial" w:hAnsi="Arial" w:cs="Arial"/>
          <w:color w:val="000000" w:themeColor="text1"/>
          <w:sz w:val="20"/>
          <w:szCs w:val="20"/>
        </w:rPr>
        <w:t>t.j</w:t>
      </w:r>
      <w:proofErr w:type="spellEnd"/>
      <w:r w:rsidRPr="00857901">
        <w:rPr>
          <w:rFonts w:ascii="Arial" w:hAnsi="Arial" w:cs="Arial"/>
          <w:color w:val="000000" w:themeColor="text1"/>
          <w:sz w:val="20"/>
          <w:szCs w:val="20"/>
        </w:rPr>
        <w:t>. Dz. U. z 2023 r. poz. 334).</w:t>
      </w:r>
    </w:p>
    <w:p w14:paraId="775EEA01" w14:textId="0914EAE3" w:rsidR="009606B7" w:rsidRPr="00642629" w:rsidRDefault="007834AD" w:rsidP="00642629">
      <w:pPr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834AD">
        <w:rPr>
          <w:rFonts w:ascii="Arial" w:hAnsi="Arial" w:cs="Arial"/>
          <w:color w:val="000000" w:themeColor="text1"/>
          <w:sz w:val="20"/>
          <w:szCs w:val="20"/>
        </w:rPr>
        <w:t>Wykonawcy, którzy ubiegają się wspólnie o udzielenie zamówienia ww. warunek mogą spełniać łącznie.</w:t>
      </w:r>
      <w:bookmarkEnd w:id="0"/>
    </w:p>
    <w:p w14:paraId="7C682A67" w14:textId="77777777" w:rsidR="007C6943" w:rsidRPr="00686DD8" w:rsidRDefault="007C6943" w:rsidP="007C6943">
      <w:pPr>
        <w:shd w:val="clear" w:color="auto" w:fill="BFBFBF"/>
        <w:spacing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INFORMACJA W ZWIĄZKU Z POLEGANIEM NA ZASOBACH INNYCH PODMIOTÓW**</w:t>
      </w:r>
      <w:r w:rsidRPr="00686DD8">
        <w:rPr>
          <w:rFonts w:ascii="Arial" w:eastAsia="Times New Roman" w:hAnsi="Arial" w:cs="Arial"/>
          <w:sz w:val="21"/>
          <w:szCs w:val="21"/>
        </w:rPr>
        <w:t>:</w:t>
      </w:r>
    </w:p>
    <w:p w14:paraId="432FB7EA" w14:textId="77777777" w:rsidR="007C6943" w:rsidRPr="00686DD8" w:rsidRDefault="007C6943" w:rsidP="006E4ABB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 polegam na zasobach następujących podmiotów:</w:t>
      </w:r>
    </w:p>
    <w:p w14:paraId="18AF67A6" w14:textId="60229E2D" w:rsidR="007C6943" w:rsidRPr="00686DD8" w:rsidRDefault="007C6943" w:rsidP="007C6943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w zakresie zdolności zawodowych, określonych w punkcie </w:t>
      </w:r>
      <w:proofErr w:type="spellStart"/>
      <w:r w:rsidRPr="00686DD8">
        <w:rPr>
          <w:rFonts w:ascii="Arial" w:eastAsia="Times New Roman" w:hAnsi="Arial" w:cs="Arial"/>
          <w:sz w:val="21"/>
          <w:szCs w:val="21"/>
        </w:rPr>
        <w:t>ppkt</w:t>
      </w:r>
      <w:proofErr w:type="spellEnd"/>
      <w:r w:rsidRPr="00686DD8">
        <w:rPr>
          <w:rFonts w:ascii="Arial" w:eastAsia="Times New Roman" w:hAnsi="Arial" w:cs="Arial"/>
          <w:sz w:val="21"/>
          <w:szCs w:val="21"/>
        </w:rPr>
        <w:t xml:space="preserve"> 1)</w:t>
      </w:r>
      <w:r w:rsidR="007834AD">
        <w:rPr>
          <w:rFonts w:ascii="Arial" w:eastAsia="Times New Roman" w:hAnsi="Arial" w:cs="Arial"/>
          <w:sz w:val="21"/>
          <w:szCs w:val="21"/>
        </w:rPr>
        <w:t xml:space="preserve"> </w:t>
      </w:r>
    </w:p>
    <w:p w14:paraId="1C280467" w14:textId="77777777" w:rsidR="007C6943" w:rsidRPr="00686DD8" w:rsidRDefault="007C6943" w:rsidP="007C6943">
      <w:pPr>
        <w:spacing w:after="0" w:line="276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463DA6A1" w14:textId="77777777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(podać pełną nazwę firmy, adres, a także w zależności od podmiotu: NIP/PESEL, KRS/</w:t>
      </w:r>
      <w:proofErr w:type="spellStart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CEiDG</w:t>
      </w:r>
      <w:proofErr w:type="spellEnd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)</w:t>
      </w:r>
    </w:p>
    <w:p w14:paraId="462E45B4" w14:textId="79CE8A46" w:rsidR="007C6943" w:rsidRPr="00686DD8" w:rsidRDefault="007C6943" w:rsidP="007C6943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w zakresie zdolności zawodowych, określonych w punkcie </w:t>
      </w:r>
      <w:proofErr w:type="spellStart"/>
      <w:r w:rsidRPr="00686DD8">
        <w:rPr>
          <w:rFonts w:ascii="Arial" w:eastAsia="Times New Roman" w:hAnsi="Arial" w:cs="Arial"/>
          <w:sz w:val="21"/>
          <w:szCs w:val="21"/>
        </w:rPr>
        <w:t>ppkt</w:t>
      </w:r>
      <w:proofErr w:type="spellEnd"/>
      <w:r w:rsidRPr="00686DD8">
        <w:rPr>
          <w:rFonts w:ascii="Arial" w:eastAsia="Times New Roman" w:hAnsi="Arial" w:cs="Arial"/>
          <w:sz w:val="21"/>
          <w:szCs w:val="21"/>
        </w:rPr>
        <w:t xml:space="preserve"> 2</w:t>
      </w:r>
      <w:r w:rsidR="007834AD">
        <w:rPr>
          <w:rFonts w:ascii="Arial" w:eastAsia="Times New Roman" w:hAnsi="Arial" w:cs="Arial"/>
          <w:sz w:val="21"/>
          <w:szCs w:val="21"/>
        </w:rPr>
        <w:t>)</w:t>
      </w:r>
      <w:r w:rsidR="007834AD" w:rsidRPr="007834AD">
        <w:rPr>
          <w:rFonts w:ascii="Arial" w:eastAsia="Times New Roman" w:hAnsi="Arial" w:cs="Arial"/>
          <w:sz w:val="21"/>
          <w:szCs w:val="21"/>
        </w:rPr>
        <w:t xml:space="preserve"> </w:t>
      </w:r>
      <w:r w:rsidR="007834AD">
        <w:rPr>
          <w:rFonts w:ascii="Arial" w:eastAsia="Times New Roman" w:hAnsi="Arial" w:cs="Arial"/>
          <w:sz w:val="21"/>
          <w:szCs w:val="21"/>
        </w:rPr>
        <w:t>a), b) c)</w:t>
      </w:r>
      <w:r w:rsidRPr="00686DD8">
        <w:rPr>
          <w:rFonts w:ascii="Arial" w:eastAsia="Times New Roman" w:hAnsi="Arial" w:cs="Arial"/>
          <w:sz w:val="21"/>
          <w:szCs w:val="21"/>
        </w:rPr>
        <w:t>*</w:t>
      </w:r>
    </w:p>
    <w:p w14:paraId="7834F4B6" w14:textId="77777777" w:rsidR="007C6943" w:rsidRPr="00686DD8" w:rsidRDefault="007C6943" w:rsidP="007C6943">
      <w:pPr>
        <w:spacing w:after="0" w:line="276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229CE0A8" w14:textId="77777777" w:rsidR="007C6943" w:rsidRPr="00686DD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    (podać pełną nazwę firmy, adres, a także w zależności od podmiotu: NIP/PESEL, KRS/</w:t>
      </w:r>
      <w:proofErr w:type="spellStart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CEiDG</w:t>
      </w:r>
      <w:proofErr w:type="spellEnd"/>
      <w:r w:rsidRPr="00686DD8">
        <w:rPr>
          <w:rFonts w:ascii="Arial" w:eastAsia="Times New Roman" w:hAnsi="Arial" w:cs="Arial"/>
          <w:sz w:val="21"/>
          <w:szCs w:val="21"/>
          <w:vertAlign w:val="superscript"/>
        </w:rPr>
        <w:t>)</w:t>
      </w:r>
    </w:p>
    <w:p w14:paraId="77634E4A" w14:textId="77777777" w:rsidR="007C6943" w:rsidRPr="00686DD8" w:rsidRDefault="007C6943" w:rsidP="006E4ABB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u w:val="single"/>
        </w:rPr>
      </w:pPr>
      <w:r w:rsidRPr="00686DD8">
        <w:rPr>
          <w:rFonts w:ascii="Arial" w:eastAsia="Times New Roman" w:hAnsi="Arial" w:cs="Arial"/>
          <w:sz w:val="21"/>
          <w:szCs w:val="21"/>
          <w:u w:val="single"/>
        </w:rPr>
        <w:lastRenderedPageBreak/>
        <w:t>W związku z powyższym załączam:</w:t>
      </w:r>
    </w:p>
    <w:p w14:paraId="37BF751A" w14:textId="77777777" w:rsidR="007C6943" w:rsidRPr="00686DD8" w:rsidRDefault="007C6943" w:rsidP="006E4ABB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zobowiązanie podmiotu udostępniającego zasoby do oddania mu do dyspozycji niezbędnych zasobów na potrzeby realizacji danego zamówienia,</w:t>
      </w:r>
    </w:p>
    <w:p w14:paraId="46FC48FA" w14:textId="04ED41F3" w:rsidR="007C6943" w:rsidRPr="007C6943" w:rsidRDefault="007C6943" w:rsidP="006E4ABB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 xml:space="preserve">oświadczenie podmiotu udostępniającego zasoby </w:t>
      </w:r>
      <w:r w:rsidRPr="00686DD8">
        <w:rPr>
          <w:rFonts w:ascii="Arial" w:hAnsi="Arial" w:cs="Arial"/>
          <w:sz w:val="21"/>
          <w:szCs w:val="21"/>
        </w:rPr>
        <w:t xml:space="preserve">dotyczące przesłanek wykluczenia </w:t>
      </w:r>
      <w:r w:rsidR="00D31018">
        <w:rPr>
          <w:rFonts w:ascii="Arial" w:hAnsi="Arial" w:cs="Arial"/>
          <w:sz w:val="21"/>
          <w:szCs w:val="21"/>
        </w:rPr>
        <w:br/>
      </w:r>
      <w:r w:rsidRPr="00686DD8">
        <w:rPr>
          <w:rFonts w:ascii="Arial" w:hAnsi="Arial" w:cs="Arial"/>
          <w:sz w:val="21"/>
          <w:szCs w:val="21"/>
        </w:rPr>
        <w:t>z postępowania uwzględniające przesłanki wykluczenia z art. 7 ust. 1 ustawy o szczególnych rozwiązaniach w zakresie przeciwdziałania wspieraniu agresji na Ukrainę oraz służących ochronie bezpieczeństwa narodowego</w:t>
      </w:r>
    </w:p>
    <w:p w14:paraId="095F459F" w14:textId="77777777" w:rsidR="003C6041" w:rsidRDefault="003C6041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14:paraId="131A0BB1" w14:textId="77777777" w:rsidR="003C6041" w:rsidRPr="00B84C38" w:rsidRDefault="003C6041" w:rsidP="007C6943">
      <w:pPr>
        <w:spacing w:after="0" w:line="276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14:paraId="57887330" w14:textId="77777777" w:rsidR="007C6943" w:rsidRPr="00B84C38" w:rsidRDefault="007C6943" w:rsidP="007C6943">
      <w:pPr>
        <w:shd w:val="clear" w:color="auto" w:fill="BFBFBF"/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OŚWIADCZENIE DOTYCZĄCE PODANYCH INFORMACJI:</w:t>
      </w:r>
    </w:p>
    <w:p w14:paraId="22173CFF" w14:textId="77777777" w:rsidR="007C6943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</w:rPr>
      </w:pPr>
    </w:p>
    <w:p w14:paraId="28B7E682" w14:textId="3F2C5074" w:rsidR="007C6943" w:rsidRPr="00686DD8" w:rsidRDefault="007C6943" w:rsidP="006E4ABB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3212DC8C" w14:textId="77777777" w:rsidR="007C6943" w:rsidRPr="00686DD8" w:rsidRDefault="007C6943" w:rsidP="007C6943">
      <w:pPr>
        <w:spacing w:before="120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5D0D65BB" w14:textId="46E0059A" w:rsidR="007C6943" w:rsidRDefault="007C6943" w:rsidP="005C6693">
      <w:pPr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p w14:paraId="55062A61" w14:textId="2C25F1B0" w:rsidR="00CB4E56" w:rsidRPr="007C6943" w:rsidRDefault="007C6943" w:rsidP="007C6943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sectPr w:rsidR="00CB4E56" w:rsidRPr="007C6943" w:rsidSect="00AF74E9">
      <w:headerReference w:type="default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097BC" w14:textId="77777777" w:rsidR="0042236B" w:rsidRDefault="0042236B" w:rsidP="00845F49">
      <w:pPr>
        <w:spacing w:after="0" w:line="240" w:lineRule="auto"/>
      </w:pPr>
      <w:r>
        <w:separator/>
      </w:r>
    </w:p>
  </w:endnote>
  <w:endnote w:type="continuationSeparator" w:id="0">
    <w:p w14:paraId="176DBDED" w14:textId="77777777" w:rsidR="0042236B" w:rsidRDefault="0042236B" w:rsidP="00845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8439E" w14:textId="77777777" w:rsidR="0042236B" w:rsidRDefault="0042236B" w:rsidP="00845F49">
      <w:pPr>
        <w:spacing w:after="0" w:line="240" w:lineRule="auto"/>
      </w:pPr>
      <w:r>
        <w:separator/>
      </w:r>
    </w:p>
  </w:footnote>
  <w:footnote w:type="continuationSeparator" w:id="0">
    <w:p w14:paraId="7E568334" w14:textId="77777777" w:rsidR="0042236B" w:rsidRDefault="0042236B" w:rsidP="00845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4859D" w14:textId="64E77AEA" w:rsidR="00845F49" w:rsidRPr="00845F49" w:rsidRDefault="00845F49" w:rsidP="00845F49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>
      <w:rPr>
        <w:rFonts w:ascii="Arial" w:eastAsia="Times New Roman" w:hAnsi="Arial" w:cs="Arial"/>
        <w:sz w:val="20"/>
        <w:lang w:eastAsia="pl-PL"/>
      </w:rPr>
      <w:t>Nr sprawy TZ.250.</w:t>
    </w:r>
    <w:r w:rsidR="007E4EE2">
      <w:rPr>
        <w:rFonts w:ascii="Arial" w:eastAsia="Times New Roman" w:hAnsi="Arial" w:cs="Arial"/>
        <w:sz w:val="20"/>
        <w:lang w:eastAsia="pl-PL"/>
      </w:rPr>
      <w:t>197.</w:t>
    </w:r>
    <w:r>
      <w:rPr>
        <w:rFonts w:ascii="Arial" w:eastAsia="Times New Roman" w:hAnsi="Arial" w:cs="Arial"/>
        <w:sz w:val="20"/>
        <w:lang w:eastAsia="pl-PL"/>
      </w:rPr>
      <w:t>202</w:t>
    </w:r>
    <w:r w:rsidR="00FF7B4A">
      <w:rPr>
        <w:rFonts w:ascii="Arial" w:eastAsia="Times New Roman" w:hAnsi="Arial" w:cs="Arial"/>
        <w:sz w:val="20"/>
        <w:lang w:eastAsia="pl-PL"/>
      </w:rPr>
      <w:t>5</w:t>
    </w:r>
    <w:r>
      <w:rPr>
        <w:rFonts w:ascii="Arial" w:eastAsia="Times New Roman" w:hAnsi="Arial" w:cs="Arial"/>
        <w:sz w:val="20"/>
        <w:lang w:eastAsia="pl-PL"/>
      </w:rPr>
      <w:t>.</w:t>
    </w:r>
    <w:r w:rsidR="007E4EE2">
      <w:rPr>
        <w:rFonts w:ascii="Arial" w:eastAsia="Times New Roman" w:hAnsi="Arial" w:cs="Arial"/>
        <w:sz w:val="20"/>
        <w:lang w:eastAsia="pl-PL"/>
      </w:rPr>
      <w:t>AB</w:t>
    </w:r>
    <w:r>
      <w:rPr>
        <w:rFonts w:ascii="Arial" w:eastAsia="Times New Roman" w:hAnsi="Arial" w:cs="Arial"/>
        <w:sz w:val="20"/>
        <w:lang w:eastAsia="pl-PL"/>
      </w:rPr>
      <w:t xml:space="preserve">                                                                                    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03EEA"/>
    <w:multiLevelType w:val="hybridMultilevel"/>
    <w:tmpl w:val="2AC41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240B3"/>
    <w:multiLevelType w:val="hybridMultilevel"/>
    <w:tmpl w:val="C08EBAE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0C06BC"/>
    <w:multiLevelType w:val="hybridMultilevel"/>
    <w:tmpl w:val="0316D12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DA61C5B"/>
    <w:multiLevelType w:val="hybridMultilevel"/>
    <w:tmpl w:val="C130DA24"/>
    <w:lvl w:ilvl="0" w:tplc="FFFFFFFF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6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954B0"/>
    <w:multiLevelType w:val="hybridMultilevel"/>
    <w:tmpl w:val="48BA79FA"/>
    <w:lvl w:ilvl="0" w:tplc="E2D6E2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A1B11D0"/>
    <w:multiLevelType w:val="hybridMultilevel"/>
    <w:tmpl w:val="2026C0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E22FDB"/>
    <w:multiLevelType w:val="hybridMultilevel"/>
    <w:tmpl w:val="62E4539E"/>
    <w:lvl w:ilvl="0" w:tplc="97DA033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2" w15:restartNumberingAfterBreak="0">
    <w:nsid w:val="390B0852"/>
    <w:multiLevelType w:val="hybridMultilevel"/>
    <w:tmpl w:val="8182BE9A"/>
    <w:lvl w:ilvl="0" w:tplc="E2D6E2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134648"/>
    <w:multiLevelType w:val="hybridMultilevel"/>
    <w:tmpl w:val="2C4816C6"/>
    <w:lvl w:ilvl="0" w:tplc="237224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EEF20B4"/>
    <w:multiLevelType w:val="hybridMultilevel"/>
    <w:tmpl w:val="B6CA166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5DD7E93"/>
    <w:multiLevelType w:val="hybridMultilevel"/>
    <w:tmpl w:val="052E153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585C35D4">
      <w:start w:val="1"/>
      <w:numFmt w:val="bullet"/>
      <w:lvlText w:val=""/>
      <w:lvlJc w:val="left"/>
      <w:pPr>
        <w:ind w:left="2149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2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3" w15:restartNumberingAfterBreak="0">
    <w:nsid w:val="5EF8097D"/>
    <w:multiLevelType w:val="hybridMultilevel"/>
    <w:tmpl w:val="38AEF24C"/>
    <w:lvl w:ilvl="0" w:tplc="E2D6E29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 w15:restartNumberingAfterBreak="0">
    <w:nsid w:val="60014E0F"/>
    <w:multiLevelType w:val="hybridMultilevel"/>
    <w:tmpl w:val="1EB8EA1C"/>
    <w:lvl w:ilvl="0" w:tplc="EC6212B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  <w:bCs/>
        <w:color w:val="auto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2810B5"/>
    <w:multiLevelType w:val="hybridMultilevel"/>
    <w:tmpl w:val="5D1EBFFC"/>
    <w:lvl w:ilvl="0" w:tplc="C346C7BA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5406F33"/>
    <w:multiLevelType w:val="hybridMultilevel"/>
    <w:tmpl w:val="8C564C0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F88469B"/>
    <w:multiLevelType w:val="hybridMultilevel"/>
    <w:tmpl w:val="2E4EBDDE"/>
    <w:lvl w:ilvl="0" w:tplc="90E89C56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29929644">
    <w:abstractNumId w:val="5"/>
  </w:num>
  <w:num w:numId="2" w16cid:durableId="1774787503">
    <w:abstractNumId w:val="14"/>
  </w:num>
  <w:num w:numId="3" w16cid:durableId="1657226409">
    <w:abstractNumId w:val="7"/>
  </w:num>
  <w:num w:numId="4" w16cid:durableId="1084033977">
    <w:abstractNumId w:val="16"/>
  </w:num>
  <w:num w:numId="5" w16cid:durableId="711459269">
    <w:abstractNumId w:val="6"/>
  </w:num>
  <w:num w:numId="6" w16cid:durableId="1070813804">
    <w:abstractNumId w:val="18"/>
  </w:num>
  <w:num w:numId="7" w16cid:durableId="2048604714">
    <w:abstractNumId w:val="22"/>
  </w:num>
  <w:num w:numId="8" w16cid:durableId="1641613248">
    <w:abstractNumId w:val="21"/>
  </w:num>
  <w:num w:numId="9" w16cid:durableId="1822112197">
    <w:abstractNumId w:val="0"/>
  </w:num>
  <w:num w:numId="10" w16cid:durableId="274797558">
    <w:abstractNumId w:val="2"/>
  </w:num>
  <w:num w:numId="11" w16cid:durableId="725639451">
    <w:abstractNumId w:val="11"/>
  </w:num>
  <w:num w:numId="12" w16cid:durableId="1117986359">
    <w:abstractNumId w:val="20"/>
  </w:num>
  <w:num w:numId="13" w16cid:durableId="384451046">
    <w:abstractNumId w:val="19"/>
  </w:num>
  <w:num w:numId="14" w16cid:durableId="1002271322">
    <w:abstractNumId w:val="15"/>
  </w:num>
  <w:num w:numId="15" w16cid:durableId="1076904145">
    <w:abstractNumId w:val="27"/>
  </w:num>
  <w:num w:numId="16" w16cid:durableId="137579954">
    <w:abstractNumId w:val="4"/>
  </w:num>
  <w:num w:numId="17" w16cid:durableId="2005863064">
    <w:abstractNumId w:val="3"/>
  </w:num>
  <w:num w:numId="18" w16cid:durableId="1772510633">
    <w:abstractNumId w:val="26"/>
  </w:num>
  <w:num w:numId="19" w16cid:durableId="2031297753">
    <w:abstractNumId w:val="25"/>
  </w:num>
  <w:num w:numId="20" w16cid:durableId="1532644851">
    <w:abstractNumId w:val="17"/>
  </w:num>
  <w:num w:numId="21" w16cid:durableId="437801932">
    <w:abstractNumId w:val="24"/>
  </w:num>
  <w:num w:numId="22" w16cid:durableId="1463503977">
    <w:abstractNumId w:val="13"/>
  </w:num>
  <w:num w:numId="23" w16cid:durableId="630789197">
    <w:abstractNumId w:val="9"/>
  </w:num>
  <w:num w:numId="24" w16cid:durableId="1363632586">
    <w:abstractNumId w:val="10"/>
  </w:num>
  <w:num w:numId="25" w16cid:durableId="1516071441">
    <w:abstractNumId w:val="12"/>
  </w:num>
  <w:num w:numId="26" w16cid:durableId="350300538">
    <w:abstractNumId w:val="23"/>
  </w:num>
  <w:num w:numId="27" w16cid:durableId="1724138376">
    <w:abstractNumId w:val="1"/>
  </w:num>
  <w:num w:numId="28" w16cid:durableId="9059918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005B3D"/>
    <w:rsid w:val="00016229"/>
    <w:rsid w:val="00022CA1"/>
    <w:rsid w:val="00033680"/>
    <w:rsid w:val="00045404"/>
    <w:rsid w:val="000544FD"/>
    <w:rsid w:val="00055058"/>
    <w:rsid w:val="000553B7"/>
    <w:rsid w:val="0009260C"/>
    <w:rsid w:val="000C2827"/>
    <w:rsid w:val="000C38F3"/>
    <w:rsid w:val="000D3943"/>
    <w:rsid w:val="000D4BBD"/>
    <w:rsid w:val="00114130"/>
    <w:rsid w:val="00131A2C"/>
    <w:rsid w:val="0014053D"/>
    <w:rsid w:val="00160E56"/>
    <w:rsid w:val="001717B7"/>
    <w:rsid w:val="001751A3"/>
    <w:rsid w:val="001A5D6F"/>
    <w:rsid w:val="001A7D1E"/>
    <w:rsid w:val="001B443C"/>
    <w:rsid w:val="001C5F56"/>
    <w:rsid w:val="001F0DFC"/>
    <w:rsid w:val="002161A5"/>
    <w:rsid w:val="002E3EB1"/>
    <w:rsid w:val="002F541F"/>
    <w:rsid w:val="0032522D"/>
    <w:rsid w:val="00370439"/>
    <w:rsid w:val="0039768F"/>
    <w:rsid w:val="003B41B6"/>
    <w:rsid w:val="003C6041"/>
    <w:rsid w:val="003D1693"/>
    <w:rsid w:val="003D2C00"/>
    <w:rsid w:val="00405B41"/>
    <w:rsid w:val="0042236B"/>
    <w:rsid w:val="00422FDB"/>
    <w:rsid w:val="00451D9C"/>
    <w:rsid w:val="004843C0"/>
    <w:rsid w:val="004A65E2"/>
    <w:rsid w:val="004C6807"/>
    <w:rsid w:val="004E7D36"/>
    <w:rsid w:val="004F45D2"/>
    <w:rsid w:val="00556F45"/>
    <w:rsid w:val="00565F53"/>
    <w:rsid w:val="00581DF6"/>
    <w:rsid w:val="00583021"/>
    <w:rsid w:val="00591A6C"/>
    <w:rsid w:val="005A0512"/>
    <w:rsid w:val="005C3129"/>
    <w:rsid w:val="005C6693"/>
    <w:rsid w:val="0061376B"/>
    <w:rsid w:val="006145CB"/>
    <w:rsid w:val="00642629"/>
    <w:rsid w:val="00681B58"/>
    <w:rsid w:val="00683B46"/>
    <w:rsid w:val="006A506B"/>
    <w:rsid w:val="006E4ABB"/>
    <w:rsid w:val="006E6510"/>
    <w:rsid w:val="0072185C"/>
    <w:rsid w:val="00750CCE"/>
    <w:rsid w:val="0076718B"/>
    <w:rsid w:val="007834AD"/>
    <w:rsid w:val="007925AE"/>
    <w:rsid w:val="007C6943"/>
    <w:rsid w:val="007D780A"/>
    <w:rsid w:val="007E4EE2"/>
    <w:rsid w:val="00804F86"/>
    <w:rsid w:val="00845D60"/>
    <w:rsid w:val="00845F49"/>
    <w:rsid w:val="00857901"/>
    <w:rsid w:val="008623D6"/>
    <w:rsid w:val="0087179B"/>
    <w:rsid w:val="008A11E9"/>
    <w:rsid w:val="008C1745"/>
    <w:rsid w:val="008D2F56"/>
    <w:rsid w:val="009513DB"/>
    <w:rsid w:val="009606B7"/>
    <w:rsid w:val="009A463D"/>
    <w:rsid w:val="00A10C7B"/>
    <w:rsid w:val="00A374B6"/>
    <w:rsid w:val="00A551EE"/>
    <w:rsid w:val="00AD693D"/>
    <w:rsid w:val="00AF5BBA"/>
    <w:rsid w:val="00AF74E9"/>
    <w:rsid w:val="00B0404F"/>
    <w:rsid w:val="00B04496"/>
    <w:rsid w:val="00B4536D"/>
    <w:rsid w:val="00B64DFB"/>
    <w:rsid w:val="00B96B7A"/>
    <w:rsid w:val="00BA0286"/>
    <w:rsid w:val="00BB38CB"/>
    <w:rsid w:val="00BD4060"/>
    <w:rsid w:val="00BF59EF"/>
    <w:rsid w:val="00C220F6"/>
    <w:rsid w:val="00C32724"/>
    <w:rsid w:val="00C5777F"/>
    <w:rsid w:val="00C7777E"/>
    <w:rsid w:val="00C91934"/>
    <w:rsid w:val="00CA2AFB"/>
    <w:rsid w:val="00CB4E56"/>
    <w:rsid w:val="00CC25D8"/>
    <w:rsid w:val="00D122EA"/>
    <w:rsid w:val="00D31018"/>
    <w:rsid w:val="00D423DF"/>
    <w:rsid w:val="00D431B7"/>
    <w:rsid w:val="00D60BF7"/>
    <w:rsid w:val="00D71702"/>
    <w:rsid w:val="00D7531B"/>
    <w:rsid w:val="00D94E46"/>
    <w:rsid w:val="00D97ACF"/>
    <w:rsid w:val="00DC2457"/>
    <w:rsid w:val="00DD78C7"/>
    <w:rsid w:val="00DF771E"/>
    <w:rsid w:val="00E27876"/>
    <w:rsid w:val="00E318B6"/>
    <w:rsid w:val="00E31B19"/>
    <w:rsid w:val="00E34258"/>
    <w:rsid w:val="00E42730"/>
    <w:rsid w:val="00E66418"/>
    <w:rsid w:val="00E74198"/>
    <w:rsid w:val="00E96B22"/>
    <w:rsid w:val="00EA125B"/>
    <w:rsid w:val="00EC4BE4"/>
    <w:rsid w:val="00ED0783"/>
    <w:rsid w:val="00EF4521"/>
    <w:rsid w:val="00F03CD7"/>
    <w:rsid w:val="00F154E3"/>
    <w:rsid w:val="00F2508E"/>
    <w:rsid w:val="00F5131E"/>
    <w:rsid w:val="00F92CBE"/>
    <w:rsid w:val="00F949D7"/>
    <w:rsid w:val="00FD7AA0"/>
    <w:rsid w:val="00FE5872"/>
    <w:rsid w:val="00FE67AF"/>
    <w:rsid w:val="00FF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FA2E7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72185C"/>
  </w:style>
  <w:style w:type="paragraph" w:styleId="Tekstpodstawowy3">
    <w:name w:val="Body Text 3"/>
    <w:basedOn w:val="Normalny"/>
    <w:link w:val="Tekstpodstawowy3Znak"/>
    <w:rsid w:val="007C6943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6943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F49"/>
  </w:style>
  <w:style w:type="paragraph" w:styleId="Stopka">
    <w:name w:val="footer"/>
    <w:basedOn w:val="Normalny"/>
    <w:link w:val="Stopka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F49"/>
  </w:style>
  <w:style w:type="paragraph" w:styleId="Poprawka">
    <w:name w:val="Revision"/>
    <w:hidden/>
    <w:uiPriority w:val="99"/>
    <w:semiHidden/>
    <w:rsid w:val="004A65E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sid w:val="004A6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65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65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6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65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1294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Bednarek Agata</cp:lastModifiedBy>
  <cp:revision>80</cp:revision>
  <cp:lastPrinted>2024-10-14T07:42:00Z</cp:lastPrinted>
  <dcterms:created xsi:type="dcterms:W3CDTF">2021-10-13T11:53:00Z</dcterms:created>
  <dcterms:modified xsi:type="dcterms:W3CDTF">2025-12-12T06:35:00Z</dcterms:modified>
</cp:coreProperties>
</file>